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812" w:y="336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53pt;height:824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43" w:y="735"/>
        <w:widowControl w:val="0"/>
        <w:rPr>
          <w:sz w:val="2"/>
          <w:szCs w:val="2"/>
        </w:rPr>
      </w:pPr>
      <w:r>
        <w:pict>
          <v:shape id="_x0000_s1027" type="#_x0000_t75" style="width:520pt;height:805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74" w:y="598"/>
        <w:widowControl w:val="0"/>
        <w:rPr>
          <w:sz w:val="2"/>
          <w:szCs w:val="2"/>
        </w:rPr>
      </w:pPr>
      <w:r>
        <w:pict>
          <v:shape id="_x0000_s1028" type="#_x0000_t75" style="width:547pt;height:812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25" w:y="566"/>
        <w:widowControl w:val="0"/>
        <w:rPr>
          <w:sz w:val="2"/>
          <w:szCs w:val="2"/>
        </w:rPr>
      </w:pPr>
      <w:r>
        <w:pict>
          <v:shape id="_x0000_s1029" type="#_x0000_t75" style="width:550pt;height:814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54" w:y="622"/>
        <w:widowControl w:val="0"/>
        <w:rPr>
          <w:sz w:val="2"/>
          <w:szCs w:val="2"/>
        </w:rPr>
      </w:pPr>
      <w:r>
        <w:pict>
          <v:shape id="_x0000_s1030" type="#_x0000_t75" style="width:544pt;height:811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92" w:y="713"/>
        <w:widowControl w:val="0"/>
        <w:rPr>
          <w:sz w:val="2"/>
          <w:szCs w:val="2"/>
        </w:rPr>
      </w:pPr>
      <w:r>
        <w:pict>
          <v:shape id="_x0000_s1031" type="#_x0000_t75" style="width:561pt;height:806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79" w:y="708"/>
        <w:widowControl w:val="0"/>
        <w:rPr>
          <w:sz w:val="2"/>
          <w:szCs w:val="2"/>
        </w:rPr>
      </w:pPr>
      <w:r>
        <w:pict>
          <v:shape id="_x0000_s1032" type="#_x0000_t75" style="width:575pt;height:807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/Relationships>
</file>